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BA1368" w14:paraId="1E476B5E" w14:textId="77777777" w:rsidTr="00BA1368">
        <w:tc>
          <w:tcPr>
            <w:tcW w:w="9498" w:type="dxa"/>
          </w:tcPr>
          <w:p w14:paraId="1E476B59" w14:textId="77777777" w:rsidR="00053BD0" w:rsidRPr="00053BD0" w:rsidRDefault="00A739A5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368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E476B6C" wp14:editId="1E476B6D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476B5A" w14:textId="77777777" w:rsidR="00053BD0" w:rsidRPr="00053BD0" w:rsidRDefault="00242B61" w:rsidP="00A739A5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МЭР</w:t>
            </w:r>
            <w:r w:rsidR="00053BD0"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МУНИЦИПАЛЬНОГО ОБРАЗОВАНИЯ </w:t>
            </w:r>
          </w:p>
          <w:p w14:paraId="1E476B5B" w14:textId="77777777" w:rsidR="00053BD0" w:rsidRDefault="00A739A5" w:rsidP="00A73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1E476B5C" w14:textId="77777777" w:rsidR="00A739A5" w:rsidRPr="00053BD0" w:rsidRDefault="00A739A5" w:rsidP="00A73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1E476B5D" w14:textId="77777777" w:rsidR="00053BD0" w:rsidRPr="00053BD0" w:rsidRDefault="00053BD0" w:rsidP="00A739A5">
            <w:pPr>
              <w:keepNext/>
              <w:spacing w:before="18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1E476B5F" w14:textId="666E9D01" w:rsidR="00053BD0" w:rsidRPr="00053BD0" w:rsidRDefault="00F93356" w:rsidP="00053BD0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23 июля 2025 года № 131</w:t>
      </w:r>
    </w:p>
    <w:p w14:paraId="1E476B60" w14:textId="77777777" w:rsidR="00053BD0" w:rsidRPr="00053BD0" w:rsidRDefault="00053BD0" w:rsidP="00053BD0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1B5028C4" w14:textId="77777777" w:rsidR="00971366" w:rsidRDefault="00E57DC9" w:rsidP="00971366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24F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 утвержден</w:t>
      </w:r>
      <w:r w:rsidR="009713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ии административного регламента</w:t>
      </w:r>
    </w:p>
    <w:p w14:paraId="40152E37" w14:textId="682A27C3" w:rsidR="00971366" w:rsidRDefault="00E57DC9" w:rsidP="003D6345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24F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предоставления муниципаль</w:t>
      </w:r>
      <w:r w:rsidR="009713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ной услуги </w:t>
      </w:r>
      <w:r w:rsidR="003D63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="009713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«Установление пенсии</w:t>
      </w:r>
      <w:r w:rsidR="003D63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624F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 выслугу лет </w:t>
      </w:r>
      <w:r w:rsidRPr="00624FF7">
        <w:rPr>
          <w:rFonts w:ascii="Times New Roman" w:eastAsia="Times New Roman" w:hAnsi="Times New Roman"/>
          <w:b/>
          <w:sz w:val="28"/>
          <w:szCs w:val="28"/>
          <w:lang w:eastAsia="ru-RU"/>
        </w:rPr>
        <w:t>(ежемесячной доплаты к государственной пенсии)</w:t>
      </w:r>
      <w:r w:rsidR="009713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лицам,</w:t>
      </w:r>
    </w:p>
    <w:p w14:paraId="0DB3CE74" w14:textId="079ACC40" w:rsidR="00971366" w:rsidRDefault="00E57DC9" w:rsidP="00971366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24F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замещавшим муни</w:t>
      </w:r>
      <w:r w:rsidR="009713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ципальные должности и должности</w:t>
      </w:r>
    </w:p>
    <w:p w14:paraId="14FC6C25" w14:textId="77777777" w:rsidR="00971366" w:rsidRDefault="00E57DC9" w:rsidP="00971366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24F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муниципальной службы в финансовом управлении</w:t>
      </w:r>
    </w:p>
    <w:p w14:paraId="0231D69A" w14:textId="77777777" w:rsidR="00971366" w:rsidRDefault="00E57DC9" w:rsidP="00971366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24F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образования</w:t>
      </w:r>
      <w:r w:rsidR="009713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Ногликский муниципальный округ</w:t>
      </w:r>
    </w:p>
    <w:p w14:paraId="1E476B61" w14:textId="4D02735D" w:rsidR="00E57DC9" w:rsidRDefault="00E57DC9" w:rsidP="00971366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24F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Сахалинской области</w:t>
      </w:r>
      <w:r w:rsidR="008B6BB8" w:rsidRPr="00624F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649836EC" w14:textId="77777777" w:rsidR="00971366" w:rsidRPr="00624FF7" w:rsidRDefault="00971366" w:rsidP="00971366">
      <w:pPr>
        <w:spacing w:after="0" w:line="240" w:lineRule="auto"/>
        <w:ind w:right="-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476B62" w14:textId="624E37C9" w:rsidR="00E57DC9" w:rsidRPr="00624FF7" w:rsidRDefault="00E57DC9" w:rsidP="009713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624FF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с </w:t>
      </w:r>
      <w:r w:rsidR="00BD594F"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требованиями Федерального закона от 27.07.2010 </w:t>
      </w:r>
      <w:r w:rsidR="0097136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D594F" w:rsidRPr="00624FF7">
        <w:rPr>
          <w:rFonts w:ascii="Times New Roman" w:eastAsia="Times New Roman" w:hAnsi="Times New Roman"/>
          <w:sz w:val="28"/>
          <w:szCs w:val="28"/>
          <w:lang w:eastAsia="ru-RU"/>
        </w:rPr>
        <w:t>№ 210-ФЗ</w:t>
      </w:r>
      <w:r w:rsidR="00BD594F" w:rsidRPr="00624FF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«Об организации предоставления государственных </w:t>
      </w:r>
      <w:r w:rsidR="00971366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BD594F" w:rsidRPr="00624FF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муниципальных услуг», </w:t>
      </w:r>
      <w:r w:rsidRPr="00624FF7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мэра муниципального образования </w:t>
      </w:r>
      <w:r w:rsidR="00213229" w:rsidRPr="00624FF7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F17364" w:rsidRPr="00624FF7">
        <w:rPr>
          <w:rFonts w:ascii="Times New Roman" w:eastAsia="Times New Roman" w:hAnsi="Times New Roman"/>
          <w:sz w:val="28"/>
          <w:szCs w:val="28"/>
          <w:lang w:eastAsia="ru-RU"/>
        </w:rPr>
        <w:t>19.03.2025</w:t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F17364" w:rsidRPr="00624FF7">
        <w:rPr>
          <w:rFonts w:ascii="Times New Roman" w:eastAsia="Times New Roman" w:hAnsi="Times New Roman"/>
          <w:sz w:val="28"/>
          <w:szCs w:val="28"/>
          <w:lang w:eastAsia="ru-RU"/>
        </w:rPr>
        <w:t>44</w:t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перечня муниципальных услуг органов местного самоуправления муниципального образования </w:t>
      </w:r>
      <w:r w:rsidR="00F17364" w:rsidRPr="00624FF7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 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</w:t>
      </w:r>
      <w:r w:rsidR="00D3567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и законами Сахалинской области», руководствуясь ст. 28 Устава муниципального образования </w:t>
      </w:r>
      <w:r w:rsidR="00BD594F" w:rsidRPr="00624FF7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71366" w:rsidRPr="00971366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14:paraId="1E476B63" w14:textId="77777777" w:rsidR="00E57DC9" w:rsidRPr="00624FF7" w:rsidRDefault="00E57DC9" w:rsidP="009713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>1. Утвердить административный регламент предо</w:t>
      </w:r>
      <w:r w:rsidR="008B6BB8" w:rsidRPr="00624FF7">
        <w:rPr>
          <w:rFonts w:ascii="Times New Roman" w:eastAsia="Times New Roman" w:hAnsi="Times New Roman"/>
          <w:sz w:val="28"/>
          <w:szCs w:val="28"/>
          <w:lang w:eastAsia="ru-RU"/>
        </w:rPr>
        <w:t>ставления муниципальной услуги «</w:t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Установление пенсии за выслугу лет (ежемесячной доплаты к государственной пенсии) лицам, замещавшим муниципальные должности и должности муниципальной службы в финансовом управлении муниципального образования </w:t>
      </w:r>
      <w:r w:rsidR="00290FAC" w:rsidRPr="00624FF7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="008B6BB8" w:rsidRPr="00624FF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(прилагается).</w:t>
      </w:r>
    </w:p>
    <w:p w14:paraId="1E476B64" w14:textId="00CB4EFC" w:rsidR="00E57DC9" w:rsidRPr="00624FF7" w:rsidRDefault="00E57DC9" w:rsidP="009713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>2. Считать утратившим силу постановлени</w:t>
      </w:r>
      <w:r w:rsidR="00A95BE9" w:rsidRPr="00624FF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 м</w:t>
      </w:r>
      <w:r w:rsidR="008B6BB8" w:rsidRPr="00624FF7">
        <w:rPr>
          <w:rFonts w:ascii="Times New Roman" w:eastAsia="Times New Roman" w:hAnsi="Times New Roman"/>
          <w:sz w:val="28"/>
          <w:szCs w:val="28"/>
          <w:lang w:eastAsia="ru-RU"/>
        </w:rPr>
        <w:t>эра муниципального образования «</w:t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>Городской округ Ногликский</w:t>
      </w:r>
      <w:r w:rsidR="008B6BB8" w:rsidRPr="00624FF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F17364"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A56D2" w:rsidRPr="00624FF7">
        <w:rPr>
          <w:rFonts w:ascii="Times New Roman" w:eastAsia="Times New Roman" w:hAnsi="Times New Roman"/>
          <w:sz w:val="28"/>
          <w:szCs w:val="28"/>
          <w:lang w:eastAsia="ru-RU"/>
        </w:rPr>
        <w:t>02.06.2022</w:t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0A56D2" w:rsidRPr="00624FF7">
        <w:rPr>
          <w:rFonts w:ascii="Times New Roman" w:eastAsia="Times New Roman" w:hAnsi="Times New Roman"/>
          <w:sz w:val="28"/>
          <w:szCs w:val="28"/>
          <w:lang w:eastAsia="ru-RU"/>
        </w:rPr>
        <w:t>79</w:t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05BE" w:rsidRPr="00624FF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</w:t>
      </w:r>
      <w:r w:rsidR="000A56D2"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Установление пенсии за выслугу лет (ежемесячной доплаты </w:t>
      </w:r>
      <w:r w:rsidR="0097136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A56D2"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к государственной пенсии) лицам, замещавшим муниципальные должности </w:t>
      </w:r>
      <w:r w:rsidR="0097136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A56D2"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и должности муниципальной службы в финансовом управлении муниципального образования </w:t>
      </w:r>
      <w:r w:rsidR="007305BE" w:rsidRPr="00624FF7">
        <w:rPr>
          <w:rFonts w:ascii="Times New Roman" w:eastAsia="Times New Roman" w:hAnsi="Times New Roman"/>
          <w:sz w:val="28"/>
          <w:szCs w:val="28"/>
          <w:lang w:eastAsia="ru-RU"/>
        </w:rPr>
        <w:t>«Городской округ Ногликский».</w:t>
      </w:r>
    </w:p>
    <w:p w14:paraId="1E476B65" w14:textId="12A1C156" w:rsidR="00E57DC9" w:rsidRPr="00624FF7" w:rsidRDefault="00E57DC9" w:rsidP="009713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>3. Опубликовать на</w:t>
      </w:r>
      <w:r w:rsidR="008B6BB8" w:rsidRPr="00624FF7">
        <w:rPr>
          <w:rFonts w:ascii="Times New Roman" w:eastAsia="Times New Roman" w:hAnsi="Times New Roman"/>
          <w:sz w:val="28"/>
          <w:szCs w:val="28"/>
          <w:lang w:eastAsia="ru-RU"/>
        </w:rPr>
        <w:t>стоящее постановление в газете «</w:t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>Знамя труда</w:t>
      </w:r>
      <w:r w:rsidR="008B6BB8" w:rsidRPr="00624FF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136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и разместить на официальном сайте муниципального образования </w:t>
      </w:r>
      <w:r w:rsidR="007305BE" w:rsidRPr="00624FF7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</w:t>
      </w:r>
      <w:r w:rsidR="008B6BB8" w:rsidRPr="00624FF7">
        <w:rPr>
          <w:rFonts w:ascii="Times New Roman" w:eastAsia="Times New Roman" w:hAnsi="Times New Roman"/>
          <w:sz w:val="28"/>
          <w:szCs w:val="28"/>
          <w:lang w:eastAsia="ru-RU"/>
        </w:rPr>
        <w:t>«Интернет»</w:t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E476B66" w14:textId="5EAD4945" w:rsidR="00E57DC9" w:rsidRPr="00624FF7" w:rsidRDefault="00E57DC9" w:rsidP="009713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4. Контроль за исполнением настоящего постановления возложить </w:t>
      </w:r>
      <w:r w:rsidR="0097136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на начальника финансового управления муниципального образования </w:t>
      </w:r>
      <w:r w:rsidR="007305BE" w:rsidRPr="00624FF7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 Петрушенко Е.В.</w:t>
      </w:r>
    </w:p>
    <w:p w14:paraId="1E476B67" w14:textId="77777777" w:rsidR="00E57DC9" w:rsidRPr="00624FF7" w:rsidRDefault="00E57DC9" w:rsidP="009713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476B68" w14:textId="77777777" w:rsidR="00E57DC9" w:rsidRDefault="00E57DC9" w:rsidP="009713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F8BC18" w14:textId="77777777" w:rsidR="00971366" w:rsidRPr="00624FF7" w:rsidRDefault="00971366" w:rsidP="009713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476B69" w14:textId="778F02B7" w:rsidR="00E57DC9" w:rsidRPr="00624FF7" w:rsidRDefault="00971366" w:rsidP="0097136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Мэр муниципального образования</w:t>
      </w:r>
    </w:p>
    <w:p w14:paraId="1E476B6A" w14:textId="77777777" w:rsidR="00A95BE9" w:rsidRPr="00624FF7" w:rsidRDefault="00A95BE9" w:rsidP="0097136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</w:t>
      </w:r>
    </w:p>
    <w:p w14:paraId="1E476B6B" w14:textId="77777777" w:rsidR="005A491A" w:rsidRDefault="00A95BE9" w:rsidP="0097136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>Сахалинской области</w:t>
      </w:r>
      <w:r w:rsidR="00E57DC9" w:rsidRPr="00624FF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57DC9" w:rsidRPr="00624FF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57DC9" w:rsidRPr="00624FF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E57DC9" w:rsidRPr="00624FF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57DC9" w:rsidRPr="00624FF7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DC5056"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E57DC9" w:rsidRPr="00624FF7">
        <w:rPr>
          <w:rFonts w:ascii="Times New Roman" w:eastAsia="Times New Roman" w:hAnsi="Times New Roman"/>
          <w:sz w:val="28"/>
          <w:szCs w:val="28"/>
          <w:lang w:eastAsia="ru-RU"/>
        </w:rPr>
        <w:t xml:space="preserve"> С.В. </w:t>
      </w:r>
      <w:r w:rsidRPr="00624FF7">
        <w:rPr>
          <w:rFonts w:ascii="Times New Roman" w:eastAsia="Times New Roman" w:hAnsi="Times New Roman"/>
          <w:sz w:val="28"/>
          <w:szCs w:val="28"/>
          <w:lang w:eastAsia="ru-RU"/>
        </w:rPr>
        <w:t>Гурьянов</w:t>
      </w:r>
    </w:p>
    <w:sectPr w:rsidR="005A491A" w:rsidSect="00A43B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76B70" w14:textId="77777777" w:rsidR="005F375B" w:rsidRDefault="005F375B" w:rsidP="00986FC8">
      <w:pPr>
        <w:spacing w:after="0" w:line="240" w:lineRule="auto"/>
      </w:pPr>
      <w:r>
        <w:separator/>
      </w:r>
    </w:p>
  </w:endnote>
  <w:endnote w:type="continuationSeparator" w:id="0">
    <w:p w14:paraId="1E476B71" w14:textId="77777777" w:rsidR="005F375B" w:rsidRDefault="005F375B" w:rsidP="00986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76B74" w14:textId="77777777" w:rsidR="00994DD8" w:rsidRDefault="00994DD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76B75" w14:textId="77777777" w:rsidR="00994DD8" w:rsidRDefault="00994DD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76B77" w14:textId="77777777" w:rsidR="00994DD8" w:rsidRDefault="00994D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76B6E" w14:textId="77777777" w:rsidR="005F375B" w:rsidRDefault="005F375B" w:rsidP="00986FC8">
      <w:pPr>
        <w:spacing w:after="0" w:line="240" w:lineRule="auto"/>
      </w:pPr>
      <w:r>
        <w:separator/>
      </w:r>
    </w:p>
  </w:footnote>
  <w:footnote w:type="continuationSeparator" w:id="0">
    <w:p w14:paraId="1E476B6F" w14:textId="77777777" w:rsidR="005F375B" w:rsidRDefault="005F375B" w:rsidP="00986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76B72" w14:textId="77777777" w:rsidR="00994DD8" w:rsidRDefault="00994DD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5470302"/>
      <w:docPartObj>
        <w:docPartGallery w:val="Page Numbers (Top of Page)"/>
        <w:docPartUnique/>
      </w:docPartObj>
    </w:sdtPr>
    <w:sdtEndPr/>
    <w:sdtContent>
      <w:p w14:paraId="1E476B73" w14:textId="1811103C" w:rsidR="00994DD8" w:rsidRDefault="00994DD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356"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76B76" w14:textId="77777777" w:rsidR="00994DD8" w:rsidRDefault="00994D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attachedTemplate r:id="rId1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DC9"/>
    <w:rsid w:val="00053BD0"/>
    <w:rsid w:val="000A56D2"/>
    <w:rsid w:val="00137494"/>
    <w:rsid w:val="001D5A4B"/>
    <w:rsid w:val="00213229"/>
    <w:rsid w:val="0022175D"/>
    <w:rsid w:val="00242B61"/>
    <w:rsid w:val="00290FAC"/>
    <w:rsid w:val="003B638E"/>
    <w:rsid w:val="003D6345"/>
    <w:rsid w:val="005A491A"/>
    <w:rsid w:val="005F375B"/>
    <w:rsid w:val="00624FF7"/>
    <w:rsid w:val="007305BE"/>
    <w:rsid w:val="007E4F5A"/>
    <w:rsid w:val="00836EDF"/>
    <w:rsid w:val="00855F4E"/>
    <w:rsid w:val="008B6BB8"/>
    <w:rsid w:val="0093503B"/>
    <w:rsid w:val="00971366"/>
    <w:rsid w:val="00986FC8"/>
    <w:rsid w:val="00994DD8"/>
    <w:rsid w:val="009A20C1"/>
    <w:rsid w:val="00A43B68"/>
    <w:rsid w:val="00A739A5"/>
    <w:rsid w:val="00A95BE9"/>
    <w:rsid w:val="00AA31B5"/>
    <w:rsid w:val="00B25688"/>
    <w:rsid w:val="00BA1368"/>
    <w:rsid w:val="00BC2F1B"/>
    <w:rsid w:val="00BD594F"/>
    <w:rsid w:val="00D35672"/>
    <w:rsid w:val="00DC5056"/>
    <w:rsid w:val="00E57DC9"/>
    <w:rsid w:val="00F17364"/>
    <w:rsid w:val="00F9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E476B59"/>
  <w15:chartTrackingRefBased/>
  <w15:docId w15:val="{17BE6D48-4045-4469-8BC6-E111C4C2E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6FC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986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6FC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hinova\Desktop\&#1058;&#1080;&#1087;&#1086;&#1074;&#1099;&#1077;%20&#1088;&#1077;&#1075;&#1083;&#1072;&#1084;&#1077;&#1085;&#1090;&#1099;%20&#1076;&#1083;&#1103;%20&#1089;&#1086;&#1075;&#1083;&#1072;&#1089;&#1086;&#1074;&#1072;&#1085;&#1080;&#1103;\&#1055;&#1088;&#1086;&#1077;&#1082;&#1090;%20&#1087;&#1086;&#1089;&#1090;&#1072;&#1085;&#1086;&#1074;&#1083;&#1077;&#1085;&#1080;&#1103;\&#1041;&#1083;&#1072;&#1085;&#1082;%20&#1055;&#1086;&#1089;&#1090;&#1072;&#1085;&#1086;&#1074;&#1083;&#1077;&#1085;&#1080;&#1103;%20&#1084;&#1101;&#1088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3E762-503F-4854-AE80-856229505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Постановления мэра</Template>
  <TotalTime>2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Т. Кашинова</dc:creator>
  <cp:keywords/>
  <dc:description/>
  <cp:lastModifiedBy>Елена П. Семибратова</cp:lastModifiedBy>
  <cp:revision>3</cp:revision>
  <dcterms:created xsi:type="dcterms:W3CDTF">2025-07-23T06:59:00Z</dcterms:created>
  <dcterms:modified xsi:type="dcterms:W3CDTF">2025-07-23T07:01:00Z</dcterms:modified>
</cp:coreProperties>
</file>